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8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НАРУЧИЛАЦ: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Ј.К.П за стамбене услуге „Бор“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Ул. Николе Пашића бр.14</w:t>
      </w:r>
    </w:p>
    <w:p w:rsidR="00071726" w:rsidRPr="00CE5E07" w:rsidRDefault="00071726" w:rsidP="00071726">
      <w:pPr>
        <w:spacing w:after="0"/>
        <w:rPr>
          <w:rFonts w:ascii="Times New Roman" w:hAnsi="Times New Roman" w:cs="Times New Roman"/>
          <w:lang w:val="sr-Latn-RS"/>
        </w:rPr>
      </w:pPr>
      <w:r w:rsidRPr="00071726">
        <w:rPr>
          <w:rFonts w:ascii="Times New Roman" w:hAnsi="Times New Roman" w:cs="Times New Roman"/>
          <w:lang w:val="sr-Cyrl-RS"/>
        </w:rPr>
        <w:t>Број:</w:t>
      </w:r>
      <w:r w:rsidR="00166CDA">
        <w:rPr>
          <w:rFonts w:ascii="Times New Roman" w:hAnsi="Times New Roman" w:cs="Times New Roman"/>
          <w:lang w:val="sr-Cyrl-RS"/>
        </w:rPr>
        <w:t xml:space="preserve"> </w:t>
      </w:r>
      <w:r w:rsidR="00596EA0">
        <w:rPr>
          <w:rFonts w:ascii="Times New Roman" w:hAnsi="Times New Roman" w:cs="Times New Roman"/>
          <w:lang w:val="sr-Cyrl-RS"/>
        </w:rPr>
        <w:t>6958/4</w:t>
      </w:r>
    </w:p>
    <w:p w:rsidR="00071726" w:rsidRPr="00CE5E07" w:rsidRDefault="00071726" w:rsidP="00071726">
      <w:pPr>
        <w:spacing w:after="0"/>
        <w:rPr>
          <w:rFonts w:ascii="Times New Roman" w:hAnsi="Times New Roman" w:cs="Times New Roman"/>
          <w:lang w:val="sr-Latn-RS"/>
        </w:rPr>
      </w:pPr>
      <w:r w:rsidRPr="00071726">
        <w:rPr>
          <w:rFonts w:ascii="Times New Roman" w:hAnsi="Times New Roman" w:cs="Times New Roman"/>
          <w:lang w:val="sr-Cyrl-RS"/>
        </w:rPr>
        <w:t>Датум:</w:t>
      </w:r>
      <w:r w:rsidR="00596EA0">
        <w:rPr>
          <w:rFonts w:ascii="Times New Roman" w:hAnsi="Times New Roman" w:cs="Times New Roman"/>
          <w:lang w:val="sr-Cyrl-RS"/>
        </w:rPr>
        <w:t>02.10.2024.</w:t>
      </w:r>
      <w:bookmarkStart w:id="0" w:name="_GoBack"/>
      <w:bookmarkEnd w:id="0"/>
    </w:p>
    <w:p w:rsidR="00071726" w:rsidRP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Број набавке:</w:t>
      </w:r>
      <w:r w:rsidR="00380B7E">
        <w:rPr>
          <w:rFonts w:ascii="Times New Roman" w:hAnsi="Times New Roman" w:cs="Times New Roman"/>
          <w:lang w:val="sr-Cyrl-RS"/>
        </w:rPr>
        <w:t>6/2024</w:t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Позив за достављање понуде</w:t>
      </w:r>
    </w:p>
    <w:p w:rsidR="00DD3879" w:rsidRDefault="00DD3879" w:rsidP="00DD387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Поштовани,</w:t>
      </w:r>
    </w:p>
    <w:p w:rsidR="00DD3879" w:rsidRDefault="00DD3879" w:rsidP="00DD387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D3879" w:rsidRPr="00E71891" w:rsidRDefault="00DD3879" w:rsidP="00DD38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Позивамо Вас да у поступку набавке на коју се Закон не примењује на основу </w:t>
      </w:r>
      <w:r>
        <w:rPr>
          <w:rFonts w:ascii="Times New Roman" w:hAnsi="Times New Roman"/>
          <w:b/>
          <w:sz w:val="24"/>
          <w:szCs w:val="24"/>
          <w:lang w:val="sr-Cyrl-CS"/>
        </w:rPr>
        <w:t>чл.27. став1. тачка 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ЗЈН</w:t>
      </w:r>
      <w:r>
        <w:rPr>
          <w:rFonts w:ascii="Times New Roman" w:hAnsi="Times New Roman"/>
          <w:sz w:val="24"/>
          <w:szCs w:val="24"/>
          <w:lang w:val="sr-Cyrl-CS"/>
        </w:rPr>
        <w:t>, набавка услуге – број: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80B7E">
        <w:rPr>
          <w:rFonts w:ascii="Times New Roman" w:hAnsi="Times New Roman"/>
          <w:b/>
          <w:sz w:val="24"/>
          <w:szCs w:val="24"/>
          <w:lang w:val="sr-Cyrl-CS"/>
        </w:rPr>
        <w:t>6/2024</w:t>
      </w:r>
      <w:r w:rsidR="00383F50">
        <w:rPr>
          <w:rFonts w:ascii="Times New Roman" w:hAnsi="Times New Roman"/>
          <w:b/>
          <w:sz w:val="24"/>
          <w:szCs w:val="24"/>
          <w:lang w:val="sr-Cyrl-RS"/>
        </w:rPr>
        <w:t>-НАБАВКА РОЛО И ТРАКАСТИХ ЗАВЕСА (са услугом уградње истих)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плану набавки на које се закон не промењује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1529A">
        <w:rPr>
          <w:rFonts w:ascii="Times New Roman" w:hAnsi="Times New Roman"/>
          <w:sz w:val="24"/>
          <w:szCs w:val="24"/>
          <w:lang w:val="sr-Cyrl-RS"/>
        </w:rPr>
        <w:t>набавка роло и тракастих завеса</w:t>
      </w:r>
      <w:r>
        <w:rPr>
          <w:rFonts w:ascii="Times New Roman" w:hAnsi="Times New Roman"/>
          <w:sz w:val="24"/>
          <w:szCs w:val="24"/>
          <w:lang w:val="sr-Cyrl-CS"/>
        </w:rPr>
        <w:t>, доставите понуду:</w:t>
      </w:r>
    </w:p>
    <w:p w:rsidR="002C0F19" w:rsidRDefault="002C0F19" w:rsidP="00DD387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Рок за достављање понуде:</w:t>
            </w:r>
          </w:p>
        </w:tc>
        <w:tc>
          <w:tcPr>
            <w:tcW w:w="4788" w:type="dxa"/>
          </w:tcPr>
          <w:p w:rsidR="00071726" w:rsidRPr="002C6E62" w:rsidRDefault="0007172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71726" w:rsidRPr="004D598D" w:rsidRDefault="00380B7E" w:rsidP="00412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D598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07.10.2024</w:t>
            </w:r>
            <w:r w:rsidR="00166CDA" w:rsidRPr="004D598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  <w:r w:rsidR="00236C27" w:rsidRPr="004D598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="004D598D" w:rsidRPr="004D598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године до 12</w:t>
            </w:r>
            <w:r w:rsidR="00071726" w:rsidRPr="004D598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:</w:t>
            </w:r>
            <w:r w:rsidR="00A57741" w:rsidRPr="004D598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00</w:t>
            </w:r>
            <w:r w:rsidR="00071726" w:rsidRPr="004D598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часова</w:t>
            </w: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Начин достављања понуде:</w:t>
            </w:r>
          </w:p>
        </w:tc>
        <w:tc>
          <w:tcPr>
            <w:tcW w:w="4788" w:type="dxa"/>
          </w:tcPr>
          <w:p w:rsidR="00071726" w:rsidRPr="00E71891" w:rsidRDefault="0007172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718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hyperlink r:id="rId9" w:history="1">
              <w:r w:rsidR="00791201" w:rsidRPr="00E7189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javnenab</w:t>
              </w:r>
              <w:r w:rsidR="00791201" w:rsidRPr="00E7189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RS"/>
                </w:rPr>
                <w:t>а</w:t>
              </w:r>
              <w:r w:rsidR="00791201" w:rsidRPr="00E7189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vke.jpbor@gmail.com</w:t>
              </w:r>
            </w:hyperlink>
          </w:p>
          <w:p w:rsidR="00CA5F64" w:rsidRPr="00E71891" w:rsidRDefault="000717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18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лисно или поштом (ЈКП за стамбене услуге „Бор“ул. Николе Пашића бр.14 Бор)</w:t>
            </w:r>
          </w:p>
        </w:tc>
      </w:tr>
      <w:tr w:rsidR="00071726" w:rsidTr="00CA5F64">
        <w:trPr>
          <w:trHeight w:val="1507"/>
        </w:trPr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Обавезни елементи понуде:</w:t>
            </w:r>
          </w:p>
        </w:tc>
        <w:tc>
          <w:tcPr>
            <w:tcW w:w="4788" w:type="dxa"/>
          </w:tcPr>
          <w:p w:rsidR="00DD3879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Попуњен образац понуде према спецификацији</w:t>
            </w:r>
            <w:r w:rsidR="00DD3879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E71891" w:rsidRPr="00E71891" w:rsidRDefault="00DD3879" w:rsidP="00CA5F6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D3879">
              <w:rPr>
                <w:rFonts w:ascii="Times New Roman" w:hAnsi="Times New Roman" w:cs="Times New Roman"/>
                <w:b/>
                <w:lang w:val="sr-Cyrl-RS"/>
              </w:rPr>
              <w:t>МОРАЈУ БИТИ ПОПУЊЕНЕ СВЕ  СТАВКЕ У</w:t>
            </w:r>
            <w:r w:rsidR="00F87B7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СПЕЦИФИКАЦИЈИ СТРУКТУРЕ ЦЕНА</w:t>
            </w:r>
            <w:r w:rsidRPr="00DD3879">
              <w:rPr>
                <w:rFonts w:ascii="Times New Roman" w:hAnsi="Times New Roman" w:cs="Times New Roman"/>
                <w:b/>
                <w:lang w:val="sr-Cyrl-RS"/>
              </w:rPr>
              <w:t xml:space="preserve"> КАКО БИ ПОНУДА БИЛА ИСПРАВНА</w:t>
            </w:r>
          </w:p>
        </w:tc>
      </w:tr>
      <w:tr w:rsidR="00071726" w:rsidTr="0051529A">
        <w:trPr>
          <w:trHeight w:val="884"/>
        </w:trPr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4788" w:type="dxa"/>
          </w:tcPr>
          <w:p w:rsidR="00F0140C" w:rsidRPr="0051529A" w:rsidRDefault="00236C27" w:rsidP="005152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6C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</w:tc>
      </w:tr>
      <w:tr w:rsidR="00F0140C" w:rsidTr="00071726">
        <w:trPr>
          <w:trHeight w:val="218"/>
        </w:trPr>
        <w:tc>
          <w:tcPr>
            <w:tcW w:w="4788" w:type="dxa"/>
          </w:tcPr>
          <w:p w:rsidR="00F0140C" w:rsidRDefault="00F0140C" w:rsidP="00F014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Резервни критеријум</w:t>
            </w:r>
          </w:p>
        </w:tc>
        <w:tc>
          <w:tcPr>
            <w:tcW w:w="4788" w:type="dxa"/>
          </w:tcPr>
          <w:p w:rsidR="00F0140C" w:rsidRPr="00236C27" w:rsidRDefault="0051529A" w:rsidP="003A01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6C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случају једнаких понуђача цена предност за избор имаће понуђач који понуди краћи рок </w:t>
            </w:r>
            <w:r w:rsidR="003A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добра</w:t>
            </w:r>
          </w:p>
        </w:tc>
      </w:tr>
      <w:tr w:rsidR="00071726" w:rsidTr="00383F50">
        <w:trPr>
          <w:trHeight w:val="448"/>
        </w:trPr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Особа за контакт:</w:t>
            </w:r>
          </w:p>
        </w:tc>
        <w:tc>
          <w:tcPr>
            <w:tcW w:w="4788" w:type="dxa"/>
          </w:tcPr>
          <w:p w:rsidR="00071726" w:rsidRDefault="00E147AE" w:rsidP="00383F5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Маја Гуран </w:t>
            </w:r>
            <w:r w:rsidR="00A57741">
              <w:rPr>
                <w:rFonts w:ascii="Times New Roman" w:hAnsi="Times New Roman" w:cs="Times New Roman"/>
                <w:lang w:val="sr-Cyrl-RS"/>
              </w:rPr>
              <w:t>060/2301060</w:t>
            </w: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4D598D" w:rsidRDefault="004D598D" w:rsidP="00E147AE">
      <w:pPr>
        <w:rPr>
          <w:rFonts w:ascii="Times New Roman" w:hAnsi="Times New Roman" w:cs="Times New Roman"/>
          <w:lang w:val="sr-Cyrl-RS"/>
        </w:rPr>
      </w:pPr>
    </w:p>
    <w:p w:rsidR="00E147AE" w:rsidRDefault="00E147AE" w:rsidP="00E147A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Попуњен, потписан и оверен Образац пон</w:t>
      </w:r>
      <w:r w:rsidR="00751D88">
        <w:rPr>
          <w:rFonts w:ascii="Times New Roman" w:hAnsi="Times New Roman" w:cs="Times New Roman"/>
          <w:lang w:val="sr-Cyrl-RS"/>
        </w:rPr>
        <w:t>уде се доставља скениран на наз</w:t>
      </w:r>
      <w:r w:rsidR="00002C69">
        <w:rPr>
          <w:rFonts w:ascii="Times New Roman" w:hAnsi="Times New Roman" w:cs="Times New Roman"/>
          <w:lang w:val="sr-Cyrl-RS"/>
        </w:rPr>
        <w:t xml:space="preserve">нчену  адресу </w:t>
      </w:r>
      <w:r>
        <w:rPr>
          <w:rFonts w:ascii="Times New Roman" w:hAnsi="Times New Roman" w:cs="Times New Roman"/>
          <w:lang w:val="sr-Cyrl-RS"/>
        </w:rPr>
        <w:t>поштом или лично</w:t>
      </w:r>
      <w:r w:rsidR="00002C69">
        <w:rPr>
          <w:rFonts w:ascii="Times New Roman" w:hAnsi="Times New Roman" w:cs="Times New Roman"/>
          <w:lang w:val="sr-Cyrl-RS"/>
        </w:rPr>
        <w:t xml:space="preserve"> или е-мејлом,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751D88">
        <w:rPr>
          <w:rFonts w:ascii="Times New Roman" w:hAnsi="Times New Roman" w:cs="Times New Roman"/>
          <w:b/>
          <w:lang w:val="sr-Cyrl-RS"/>
        </w:rPr>
        <w:t>са назнаком поступка за који се доставља</w:t>
      </w:r>
      <w:r w:rsidR="00166CDA">
        <w:rPr>
          <w:rFonts w:ascii="Times New Roman" w:hAnsi="Times New Roman" w:cs="Times New Roman"/>
          <w:b/>
          <w:lang w:val="sr-Cyrl-RS"/>
        </w:rPr>
        <w:t xml:space="preserve">-„НЕ ОТВАРАТИ ЗА НАБАВКУ </w:t>
      </w:r>
      <w:r w:rsidR="0051529A">
        <w:rPr>
          <w:rFonts w:ascii="Times New Roman" w:hAnsi="Times New Roman" w:cs="Times New Roman"/>
          <w:b/>
          <w:lang w:val="sr-Cyrl-RS"/>
        </w:rPr>
        <w:t xml:space="preserve">роло и тракастих завеса </w:t>
      </w:r>
      <w:r w:rsidR="00166CDA">
        <w:rPr>
          <w:rFonts w:ascii="Times New Roman" w:hAnsi="Times New Roman" w:cs="Times New Roman"/>
          <w:b/>
          <w:lang w:val="sr-Cyrl-RS"/>
        </w:rPr>
        <w:t>БРОЈ</w:t>
      </w:r>
      <w:r w:rsidR="002C6E62">
        <w:rPr>
          <w:rFonts w:ascii="Times New Roman" w:hAnsi="Times New Roman" w:cs="Times New Roman"/>
          <w:b/>
          <w:lang w:val="sr-Cyrl-RS"/>
        </w:rPr>
        <w:t xml:space="preserve"> </w:t>
      </w:r>
      <w:r w:rsidR="004D598D">
        <w:rPr>
          <w:rFonts w:ascii="Times New Roman" w:hAnsi="Times New Roman" w:cs="Times New Roman"/>
          <w:b/>
          <w:lang w:val="sr-Cyrl-RS"/>
        </w:rPr>
        <w:t>6/2024</w:t>
      </w:r>
      <w:r w:rsidR="00166CDA">
        <w:rPr>
          <w:rFonts w:ascii="Times New Roman" w:hAnsi="Times New Roman" w:cs="Times New Roman"/>
          <w:b/>
          <w:lang w:val="sr-Cyrl-RS"/>
        </w:rPr>
        <w:t>-</w:t>
      </w:r>
      <w:r w:rsidR="00236C27" w:rsidRPr="00236C27">
        <w:rPr>
          <w:rFonts w:ascii="Times New Roman" w:hAnsi="Times New Roman" w:cs="Times New Roman"/>
          <w:b/>
          <w:lang w:val="sr-Cyrl-RS"/>
        </w:rPr>
        <w:t xml:space="preserve"> </w:t>
      </w:r>
      <w:r w:rsidR="0051529A">
        <w:rPr>
          <w:rFonts w:ascii="Times New Roman" w:hAnsi="Times New Roman" w:cs="Times New Roman"/>
          <w:b/>
          <w:lang w:val="sr-Cyrl-RS"/>
        </w:rPr>
        <w:t>набавка роло и тракастих завеса“</w:t>
      </w:r>
    </w:p>
    <w:p w:rsidR="002C0F19" w:rsidRDefault="002C0F19" w:rsidP="00E147AE">
      <w:pPr>
        <w:rPr>
          <w:rFonts w:ascii="Times New Roman" w:hAnsi="Times New Roman" w:cs="Times New Roman"/>
          <w:lang w:val="sr-Cyrl-RS"/>
        </w:rPr>
      </w:pPr>
    </w:p>
    <w:p w:rsidR="002C0F19" w:rsidRPr="00E276AC" w:rsidRDefault="002C0F19" w:rsidP="002C0F1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276AC">
        <w:rPr>
          <w:rFonts w:ascii="Times New Roman" w:hAnsi="Times New Roman" w:cs="Times New Roman"/>
          <w:b/>
          <w:sz w:val="28"/>
          <w:szCs w:val="28"/>
          <w:lang w:val="sr-Cyrl-RS"/>
        </w:rPr>
        <w:t>ОБРАЗАЦ ПОНУДЕ:</w:t>
      </w:r>
    </w:p>
    <w:p w:rsidR="002C0F19" w:rsidRDefault="002C0F19" w:rsidP="002C0F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Понуда број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__________.године за набавку број </w:t>
      </w:r>
      <w:r w:rsidR="004D598D">
        <w:rPr>
          <w:rFonts w:ascii="Times New Roman" w:hAnsi="Times New Roman" w:cs="Times New Roman"/>
          <w:sz w:val="24"/>
          <w:szCs w:val="24"/>
          <w:lang w:val="sr-Cyrl-RS"/>
        </w:rPr>
        <w:t>6/2024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51529A" w:rsidRPr="00236C27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једнаких понуђача цена предност за избор имаће понуђач који понуди краћи рок </w:t>
      </w:r>
      <w:r w:rsidR="0051529A">
        <w:rPr>
          <w:rFonts w:ascii="Times New Roman" w:hAnsi="Times New Roman" w:cs="Times New Roman"/>
          <w:sz w:val="24"/>
          <w:szCs w:val="24"/>
          <w:lang w:val="sr-Cyrl-RS"/>
        </w:rPr>
        <w:t>испоруке добра</w:t>
      </w:r>
      <w:r>
        <w:rPr>
          <w:rFonts w:ascii="Times New Roman" w:hAnsi="Times New Roman" w:cs="Times New Roman"/>
          <w:b/>
          <w:lang w:val="sr-Cyrl-RS"/>
        </w:rPr>
        <w:t>,</w:t>
      </w:r>
      <w:r w:rsidR="004D598D">
        <w:rPr>
          <w:rFonts w:ascii="Times New Roman" w:hAnsi="Times New Roman" w:cs="Times New Roman"/>
          <w:sz w:val="24"/>
          <w:szCs w:val="24"/>
          <w:lang w:val="sr-Cyrl-RS"/>
        </w:rPr>
        <w:t xml:space="preserve">  за потребе Наручиоца за 2024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</w:p>
    <w:p w:rsidR="002C0F19" w:rsidRPr="002C0F19" w:rsidRDefault="002C0F19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 о понуђачу</w:t>
      </w:r>
    </w:p>
    <w:tbl>
      <w:tblPr>
        <w:tblStyle w:val="TableGrid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понуђача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понуђача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понуђача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осове за контакт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 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Законски заступник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527383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69E7" w:rsidTr="002469E7">
        <w:tc>
          <w:tcPr>
            <w:tcW w:w="4788" w:type="dxa"/>
          </w:tcPr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овлашћено за потписивање уговора</w:t>
            </w:r>
          </w:p>
          <w:p w:rsidR="002469E7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6661D1" w:rsidRDefault="002469E7" w:rsidP="002469E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236C27" w:rsidRDefault="00236C2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C0F19" w:rsidRDefault="002C0F19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1529A" w:rsidRDefault="0051529A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1529A" w:rsidRDefault="0051529A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1529A" w:rsidRDefault="0051529A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8F5900" w:rsidRDefault="008F5900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E975B2" w:rsidRDefault="00791201" w:rsidP="005152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2C6E62">
        <w:rPr>
          <w:rFonts w:ascii="Times New Roman" w:hAnsi="Times New Roman" w:cs="Times New Roman"/>
          <w:b/>
          <w:sz w:val="40"/>
          <w:szCs w:val="40"/>
          <w:lang w:val="sr-Cyrl-RS"/>
        </w:rPr>
        <w:lastRenderedPageBreak/>
        <w:t xml:space="preserve">Спецификација </w:t>
      </w:r>
      <w:r w:rsidR="00914868">
        <w:rPr>
          <w:rFonts w:ascii="Times New Roman" w:hAnsi="Times New Roman" w:cs="Times New Roman"/>
          <w:b/>
          <w:sz w:val="40"/>
          <w:szCs w:val="40"/>
          <w:lang w:val="sr-Cyrl-RS"/>
        </w:rPr>
        <w:t>за набавку роло завеса,</w:t>
      </w:r>
    </w:p>
    <w:p w:rsidR="00914868" w:rsidRDefault="00914868" w:rsidP="005152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Број набавке 6/2024</w:t>
      </w:r>
    </w:p>
    <w:p w:rsidR="004D598D" w:rsidRDefault="004D598D" w:rsidP="005152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tbl>
      <w:tblPr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363"/>
        <w:gridCol w:w="717"/>
        <w:gridCol w:w="1015"/>
        <w:gridCol w:w="1229"/>
        <w:gridCol w:w="1348"/>
        <w:gridCol w:w="1229"/>
        <w:gridCol w:w="1285"/>
      </w:tblGrid>
      <w:tr w:rsidR="0051529A" w:rsidRPr="00B40944" w:rsidTr="004D598D">
        <w:trPr>
          <w:cantSplit/>
          <w:trHeight w:val="113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р.</w:t>
            </w:r>
          </w:p>
          <w:p w:rsidR="0051529A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1529A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1529A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ед. мере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1529A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1529A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437670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37670">
              <w:rPr>
                <w:rFonts w:ascii="Times New Roman" w:hAnsi="Times New Roman"/>
                <w:lang w:val="sr-Cyrl-CS"/>
              </w:rPr>
              <w:t>Јединична</w:t>
            </w:r>
          </w:p>
          <w:p w:rsidR="0051529A" w:rsidRPr="00437670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37670">
              <w:rPr>
                <w:rFonts w:ascii="Times New Roman" w:hAnsi="Times New Roman"/>
                <w:lang w:val="sr-Cyrl-CS"/>
              </w:rPr>
              <w:t>цена у дин.</w:t>
            </w:r>
          </w:p>
          <w:p w:rsidR="0051529A" w:rsidRPr="005063A3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37670">
              <w:rPr>
                <w:rFonts w:ascii="Times New Roman" w:hAnsi="Times New Roman"/>
                <w:b/>
                <w:lang w:val="sr-Cyrl-CS"/>
              </w:rPr>
              <w:t>без ПДВ-а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Pr="005063A3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1529A" w:rsidRPr="00437670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437670">
              <w:rPr>
                <w:rFonts w:ascii="Times New Roman" w:hAnsi="Times New Roman"/>
                <w:lang w:val="sr-Cyrl-CS"/>
              </w:rPr>
              <w:t>Јединична цена у дин.</w:t>
            </w:r>
          </w:p>
          <w:p w:rsidR="0051529A" w:rsidRPr="005063A3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37670">
              <w:rPr>
                <w:rFonts w:ascii="Times New Roman" w:hAnsi="Times New Roman"/>
                <w:lang w:val="sr-Cyrl-CS"/>
              </w:rPr>
              <w:t xml:space="preserve"> </w:t>
            </w:r>
            <w:r w:rsidRPr="00437670">
              <w:rPr>
                <w:rFonts w:ascii="Times New Roman" w:hAnsi="Times New Roman"/>
                <w:b/>
                <w:lang w:val="sr-Cyrl-CS"/>
              </w:rPr>
              <w:t>са ПДВ-ом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Pr="00CC24E6" w:rsidRDefault="0051529A" w:rsidP="009A260C">
            <w:pPr>
              <w:spacing w:before="120"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C24E6">
              <w:rPr>
                <w:rFonts w:ascii="Times New Roman" w:hAnsi="Times New Roman"/>
                <w:lang w:val="sr-Cyrl-CS"/>
              </w:rPr>
              <w:t>Укупна</w:t>
            </w:r>
          </w:p>
          <w:p w:rsidR="0051529A" w:rsidRPr="00CC24E6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C24E6">
              <w:rPr>
                <w:rFonts w:ascii="Times New Roman" w:hAnsi="Times New Roman"/>
                <w:lang w:val="sr-Cyrl-CS"/>
              </w:rPr>
              <w:t xml:space="preserve"> цена у</w:t>
            </w:r>
          </w:p>
          <w:p w:rsidR="0051529A" w:rsidRPr="00CC24E6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C24E6">
              <w:rPr>
                <w:rFonts w:ascii="Times New Roman" w:hAnsi="Times New Roman"/>
                <w:lang w:val="sr-Cyrl-CS"/>
              </w:rPr>
              <w:t>дин.</w:t>
            </w:r>
          </w:p>
          <w:p w:rsidR="0051529A" w:rsidRPr="00CC24E6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C24E6">
              <w:rPr>
                <w:rFonts w:ascii="Times New Roman" w:hAnsi="Times New Roman"/>
                <w:b/>
                <w:lang w:val="sr-Cyrl-CS"/>
              </w:rPr>
              <w:t>без ПДВ-а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CC24E6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C24E6">
              <w:rPr>
                <w:rFonts w:ascii="Times New Roman" w:hAnsi="Times New Roman"/>
                <w:lang w:val="sr-Cyrl-CS"/>
              </w:rPr>
              <w:t>Укупна</w:t>
            </w:r>
          </w:p>
          <w:p w:rsidR="0051529A" w:rsidRPr="00CC24E6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C24E6">
              <w:rPr>
                <w:rFonts w:ascii="Times New Roman" w:hAnsi="Times New Roman"/>
                <w:lang w:val="sr-Cyrl-CS"/>
              </w:rPr>
              <w:t xml:space="preserve"> цена у</w:t>
            </w:r>
          </w:p>
          <w:p w:rsidR="0051529A" w:rsidRPr="00CC24E6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C24E6">
              <w:rPr>
                <w:rFonts w:ascii="Times New Roman" w:hAnsi="Times New Roman"/>
                <w:lang w:val="sr-Cyrl-CS"/>
              </w:rPr>
              <w:t>дин.</w:t>
            </w:r>
          </w:p>
          <w:p w:rsidR="0051529A" w:rsidRPr="005063A3" w:rsidRDefault="0051529A" w:rsidP="009A2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C24E6">
              <w:rPr>
                <w:rFonts w:ascii="Times New Roman" w:hAnsi="Times New Roman"/>
                <w:b/>
                <w:lang w:val="sr-Cyrl-CS"/>
              </w:rPr>
              <w:t>са ПДВ-ом</w:t>
            </w:r>
          </w:p>
        </w:tc>
      </w:tr>
      <w:tr w:rsidR="00383F50" w:rsidTr="004D598D">
        <w:trPr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Default="009924CC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383F5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Default="00383F50" w:rsidP="00383F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Роло завеса и уградња истих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Default="00383F50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83F50" w:rsidRDefault="00383F50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DE5D5E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DE5D5E">
              <w:rPr>
                <w:rFonts w:ascii="Times New Roman" w:hAnsi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Default="00383F50" w:rsidP="009A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B4444" w:rsidRDefault="002D57AD" w:rsidP="002D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Default="00383F50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Default="00383F50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Default="00383F50" w:rsidP="009A260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Default="00383F50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1529A" w:rsidTr="004D598D">
        <w:trPr>
          <w:trHeight w:val="510"/>
          <w:jc w:val="center"/>
        </w:trPr>
        <w:tc>
          <w:tcPr>
            <w:tcW w:w="8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79232D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УПЛАТУ: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Default="0051529A" w:rsidP="009A260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9F5906" w:rsidRPr="00CC24E6" w:rsidRDefault="009F5906" w:rsidP="009A260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1529A" w:rsidRDefault="003A0138" w:rsidP="0051529A">
      <w:pPr>
        <w:spacing w:after="0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</w:p>
    <w:p w:rsidR="0051529A" w:rsidRDefault="0051529A" w:rsidP="005152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Напомена: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бавезно напоменути уколико нисте у систему ПДВ-а.</w:t>
      </w:r>
    </w:p>
    <w:p w:rsidR="0051529A" w:rsidRPr="008711D6" w:rsidRDefault="0051529A" w:rsidP="00515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30" w:type="dxa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6509"/>
      </w:tblGrid>
      <w:tr w:rsidR="0051529A" w:rsidRPr="00237E3D" w:rsidTr="004D598D">
        <w:trPr>
          <w:trHeight w:val="680"/>
          <w:jc w:val="center"/>
        </w:trPr>
        <w:tc>
          <w:tcPr>
            <w:tcW w:w="4221" w:type="dxa"/>
            <w:vAlign w:val="center"/>
          </w:tcPr>
          <w:p w:rsidR="0051529A" w:rsidRPr="00237E3D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37E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испоруке и уградње</w:t>
            </w:r>
            <w:r w:rsidRPr="00237E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6509" w:type="dxa"/>
            <w:vAlign w:val="center"/>
          </w:tcPr>
          <w:p w:rsidR="0051529A" w:rsidRPr="00DC36F9" w:rsidRDefault="0051529A" w:rsidP="003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F9">
              <w:rPr>
                <w:rFonts w:ascii="Times New Roman" w:hAnsi="Times New Roman"/>
                <w:sz w:val="24"/>
                <w:szCs w:val="24"/>
                <w:lang w:val="sr-Cyrl-RS"/>
              </w:rPr>
              <w:t>_____</w:t>
            </w:r>
            <w:r w:rsidRPr="00DC36F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DC36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дана од дана </w:t>
            </w:r>
            <w:r w:rsidRPr="00DC36F9">
              <w:rPr>
                <w:rFonts w:ascii="Times New Roman" w:hAnsi="Times New Roman"/>
                <w:sz w:val="24"/>
                <w:szCs w:val="24"/>
                <w:lang w:val="ru-RU"/>
              </w:rPr>
              <w:t>закључења уговора</w:t>
            </w:r>
            <w:r w:rsidRPr="00DC36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(не више од 20 дана). </w:t>
            </w:r>
          </w:p>
        </w:tc>
      </w:tr>
      <w:tr w:rsidR="0051529A" w:rsidRPr="00237E3D" w:rsidTr="004D598D">
        <w:trPr>
          <w:trHeight w:val="680"/>
          <w:jc w:val="center"/>
        </w:trPr>
        <w:tc>
          <w:tcPr>
            <w:tcW w:w="4221" w:type="dxa"/>
            <w:vAlign w:val="center"/>
          </w:tcPr>
          <w:p w:rsidR="0051529A" w:rsidRPr="00237E3D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37E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испоруке и уградње</w:t>
            </w:r>
            <w:r w:rsidRPr="00237E3D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:rsidR="0051529A" w:rsidRPr="00485A3D" w:rsidRDefault="00E47DCF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Пословне просторије ЈКП за с</w:t>
            </w:r>
            <w:r w:rsidR="00383F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тамбене услуге „Бор“ на првом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другом</w:t>
            </w:r>
            <w:r w:rsidR="00383F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петом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спрату</w:t>
            </w:r>
          </w:p>
        </w:tc>
      </w:tr>
      <w:tr w:rsidR="0051529A" w:rsidRPr="00237E3D" w:rsidTr="004D598D">
        <w:trPr>
          <w:trHeight w:val="680"/>
          <w:jc w:val="center"/>
        </w:trPr>
        <w:tc>
          <w:tcPr>
            <w:tcW w:w="4221" w:type="dxa"/>
            <w:vAlign w:val="center"/>
          </w:tcPr>
          <w:p w:rsidR="0051529A" w:rsidRPr="00237E3D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E3D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плаћања:</w:t>
            </w:r>
          </w:p>
        </w:tc>
        <w:tc>
          <w:tcPr>
            <w:tcW w:w="6509" w:type="dxa"/>
            <w:vAlign w:val="center"/>
          </w:tcPr>
          <w:p w:rsidR="0051529A" w:rsidRPr="00237E3D" w:rsidRDefault="0051529A" w:rsidP="009A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дана од дана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регистрације у ЦРФ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пријема исправног рачуна испостављеног по извршеној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испоруци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уградњи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51529A" w:rsidRDefault="0051529A" w:rsidP="0051529A">
      <w:p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</w:p>
    <w:p w:rsidR="0051529A" w:rsidRDefault="0051529A" w:rsidP="0051529A">
      <w:pPr>
        <w:spacing w:after="0" w:line="360" w:lineRule="auto"/>
        <w:ind w:left="144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</w:t>
      </w:r>
      <w:r w:rsidR="00383F50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598D">
        <w:rPr>
          <w:rFonts w:ascii="Times New Roman" w:hAnsi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>Понуђач</w:t>
      </w:r>
    </w:p>
    <w:p w:rsidR="0051529A" w:rsidRDefault="0051529A" w:rsidP="0051529A">
      <w:p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 </w:t>
      </w:r>
      <w:r w:rsidR="00383F50"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___________________</w:t>
      </w:r>
    </w:p>
    <w:p w:rsidR="0051529A" w:rsidRDefault="0051529A" w:rsidP="00515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F50" w:rsidRDefault="00383F50" w:rsidP="0051529A">
      <w:pPr>
        <w:spacing w:after="0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4D598D" w:rsidRDefault="004D598D" w:rsidP="0051529A">
      <w:pPr>
        <w:spacing w:after="0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4D598D" w:rsidRDefault="004D598D" w:rsidP="0051529A">
      <w:pPr>
        <w:spacing w:after="0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4D598D" w:rsidRDefault="004D598D" w:rsidP="0051529A">
      <w:pPr>
        <w:spacing w:after="0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4D598D" w:rsidRDefault="004D598D" w:rsidP="0051529A">
      <w:pPr>
        <w:spacing w:after="0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4D598D" w:rsidRDefault="0051529A" w:rsidP="003A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1529A">
        <w:rPr>
          <w:rFonts w:ascii="Times New Roman" w:hAnsi="Times New Roman"/>
          <w:b/>
          <w:sz w:val="24"/>
          <w:szCs w:val="24"/>
          <w:lang w:val="sr-Cyrl-RS"/>
        </w:rPr>
        <w:t xml:space="preserve">СПЕЦИФИКАЦИЈА: </w:t>
      </w:r>
      <w:r w:rsidR="003A0138">
        <w:rPr>
          <w:rFonts w:ascii="Times New Roman" w:hAnsi="Times New Roman"/>
          <w:b/>
          <w:sz w:val="24"/>
          <w:szCs w:val="24"/>
          <w:lang w:val="sr-Cyrl-RS"/>
        </w:rPr>
        <w:t>Набавка роло и тракастих завеса</w:t>
      </w:r>
    </w:p>
    <w:p w:rsidR="0051529A" w:rsidRDefault="003A0138" w:rsidP="003A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(са услугом уградње истих)</w:t>
      </w:r>
    </w:p>
    <w:p w:rsidR="00C3623C" w:rsidRDefault="00C3623C" w:rsidP="003A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3623C" w:rsidRPr="00A22556" w:rsidRDefault="00C3623C" w:rsidP="003A01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383F50" w:rsidRDefault="00383F50" w:rsidP="0051529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51529A" w:rsidRPr="0051529A" w:rsidRDefault="00383F50" w:rsidP="0051529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Спецификација</w:t>
      </w:r>
      <w:r w:rsidR="00515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29A">
        <w:rPr>
          <w:rFonts w:ascii="Times New Roman" w:hAnsi="Times New Roman"/>
          <w:sz w:val="24"/>
          <w:szCs w:val="24"/>
        </w:rPr>
        <w:t>за</w:t>
      </w:r>
      <w:proofErr w:type="spellEnd"/>
      <w:r w:rsidR="0051529A">
        <w:rPr>
          <w:rFonts w:ascii="Times New Roman" w:hAnsi="Times New Roman"/>
          <w:sz w:val="24"/>
          <w:szCs w:val="24"/>
        </w:rPr>
        <w:t xml:space="preserve"> </w:t>
      </w:r>
      <w:r w:rsidR="0051529A">
        <w:rPr>
          <w:rFonts w:ascii="Times New Roman" w:hAnsi="Times New Roman"/>
          <w:sz w:val="24"/>
          <w:szCs w:val="24"/>
          <w:lang w:val="sr-Cyrl-RS"/>
        </w:rPr>
        <w:t>роло</w:t>
      </w:r>
      <w:r w:rsidR="00515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29A">
        <w:rPr>
          <w:rFonts w:ascii="Times New Roman" w:hAnsi="Times New Roman"/>
          <w:sz w:val="24"/>
          <w:szCs w:val="24"/>
        </w:rPr>
        <w:t>завес</w:t>
      </w:r>
      <w:proofErr w:type="spellEnd"/>
      <w:r w:rsidR="0051529A">
        <w:rPr>
          <w:rFonts w:ascii="Times New Roman" w:hAnsi="Times New Roman"/>
          <w:sz w:val="24"/>
          <w:szCs w:val="24"/>
          <w:lang w:val="sr-Cyrl-RS"/>
        </w:rPr>
        <w:t>а</w:t>
      </w:r>
      <w:r w:rsidR="005152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1529A">
        <w:rPr>
          <w:rFonts w:ascii="Times New Roman" w:hAnsi="Times New Roman"/>
          <w:sz w:val="24"/>
          <w:szCs w:val="24"/>
        </w:rPr>
        <w:t>просторијама</w:t>
      </w:r>
      <w:proofErr w:type="spellEnd"/>
      <w:r w:rsidR="0051529A">
        <w:rPr>
          <w:rFonts w:ascii="Times New Roman" w:hAnsi="Times New Roman"/>
          <w:sz w:val="24"/>
          <w:szCs w:val="24"/>
        </w:rPr>
        <w:t xml:space="preserve"> </w:t>
      </w:r>
      <w:r w:rsidR="0051529A">
        <w:rPr>
          <w:rFonts w:ascii="Times New Roman" w:hAnsi="Times New Roman"/>
          <w:sz w:val="24"/>
          <w:szCs w:val="24"/>
          <w:lang w:val="sr-Cyrl-RS"/>
        </w:rPr>
        <w:t>ЈКП за стамбене услуге „Бор“:</w:t>
      </w:r>
    </w:p>
    <w:p w:rsidR="0051529A" w:rsidRDefault="0051529A" w:rsidP="0051529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83F50" w:rsidRDefault="00383F50" w:rsidP="0051529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83F50" w:rsidRPr="00A22556" w:rsidRDefault="00383F50" w:rsidP="0051529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LightGrid-Accent2"/>
        <w:tblpPr w:leftFromText="180" w:rightFromText="180" w:horzAnchor="margin" w:tblpXSpec="center" w:tblpY="1557"/>
        <w:tblW w:w="0" w:type="auto"/>
        <w:tblLook w:val="04A0" w:firstRow="1" w:lastRow="0" w:firstColumn="1" w:lastColumn="0" w:noHBand="0" w:noVBand="1"/>
      </w:tblPr>
      <w:tblGrid>
        <w:gridCol w:w="3126"/>
        <w:gridCol w:w="1089"/>
        <w:gridCol w:w="1884"/>
      </w:tblGrid>
      <w:tr w:rsidR="0051529A" w:rsidTr="00F43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tcBorders>
              <w:bottom w:val="single" w:sz="4" w:space="0" w:color="auto"/>
            </w:tcBorders>
            <w:hideMark/>
          </w:tcPr>
          <w:p w:rsidR="0051529A" w:rsidRDefault="0051529A" w:rsidP="00F434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Локација</w:t>
            </w:r>
            <w:proofErr w:type="spellEnd"/>
          </w:p>
        </w:tc>
        <w:tc>
          <w:tcPr>
            <w:tcW w:w="1089" w:type="dxa"/>
            <w:tcBorders>
              <w:bottom w:val="single" w:sz="4" w:space="0" w:color="auto"/>
            </w:tcBorders>
            <w:hideMark/>
          </w:tcPr>
          <w:p w:rsidR="0051529A" w:rsidRPr="0051529A" w:rsidRDefault="0051529A" w:rsidP="00F43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Врста завесе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hideMark/>
          </w:tcPr>
          <w:p w:rsidR="0051529A" w:rsidRDefault="0051529A" w:rsidP="00F43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vertAlign w:val="superscript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Latn-CS"/>
              </w:rPr>
              <w:t>2)</w:t>
            </w:r>
          </w:p>
        </w:tc>
      </w:tr>
      <w:tr w:rsidR="00F43469" w:rsidTr="00F43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43469" w:rsidRDefault="00F43469" w:rsidP="00F4346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ДРУГИ СПРАТ</w:t>
            </w:r>
          </w:p>
        </w:tc>
      </w:tr>
      <w:tr w:rsidR="0051529A" w:rsidTr="00F434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hideMark/>
          </w:tcPr>
          <w:p w:rsidR="0051529A" w:rsidRDefault="0051529A" w:rsidP="00F434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Канцеларија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1D67">
              <w:rPr>
                <w:rFonts w:ascii="Times New Roman" w:hAnsi="Times New Roman"/>
                <w:sz w:val="24"/>
                <w:szCs w:val="24"/>
                <w:lang w:val="sr-Cyrl-RS"/>
              </w:rPr>
              <w:t>бр.</w:t>
            </w:r>
            <w:r w:rsidR="009924CC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1D1D6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5799C">
              <w:rPr>
                <w:rFonts w:ascii="Times New Roman" w:hAnsi="Times New Roman"/>
                <w:sz w:val="24"/>
                <w:szCs w:val="24"/>
                <w:lang w:val="sr-Cyrl-RS"/>
              </w:rPr>
              <w:t>другом</w:t>
            </w:r>
            <w:r w:rsidR="001D1D6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спрту</w:t>
            </w:r>
          </w:p>
          <w:p w:rsidR="0015799C" w:rsidRPr="0051529A" w:rsidRDefault="0015799C" w:rsidP="00F434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89" w:type="dxa"/>
            <w:hideMark/>
          </w:tcPr>
          <w:p w:rsidR="0051529A" w:rsidRPr="0051529A" w:rsidRDefault="0051529A" w:rsidP="00F43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Роло завесе</w:t>
            </w:r>
          </w:p>
        </w:tc>
        <w:tc>
          <w:tcPr>
            <w:tcW w:w="1884" w:type="dxa"/>
            <w:hideMark/>
          </w:tcPr>
          <w:p w:rsidR="0015799C" w:rsidRDefault="0015799C" w:rsidP="00F43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1529A" w:rsidRDefault="002D57AD" w:rsidP="00F43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5,3</w:t>
            </w:r>
          </w:p>
        </w:tc>
      </w:tr>
      <w:tr w:rsidR="00F43469" w:rsidTr="00B7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469" w:rsidRDefault="00F43469" w:rsidP="00F4346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ПЕТИ СПРАТ</w:t>
            </w:r>
          </w:p>
        </w:tc>
      </w:tr>
      <w:tr w:rsidR="00F43469" w:rsidTr="00F434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  <w:tcBorders>
              <w:top w:val="single" w:sz="4" w:space="0" w:color="auto"/>
              <w:left w:val="single" w:sz="4" w:space="0" w:color="auto"/>
            </w:tcBorders>
          </w:tcPr>
          <w:p w:rsidR="00F43469" w:rsidRDefault="00F43469" w:rsidP="00F434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Канцеларија на петом спрату</w:t>
            </w:r>
            <w:r w:rsidR="009924C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бр.2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F43469" w:rsidRDefault="00F43469" w:rsidP="00F43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Роло завесе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2D57AD" w:rsidRDefault="002D57AD" w:rsidP="002D57AD">
            <w:pPr>
              <w:tabs>
                <w:tab w:val="left" w:pos="569"/>
                <w:tab w:val="center" w:pos="83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F43469" w:rsidRPr="00380B7E" w:rsidRDefault="002D57AD" w:rsidP="002D57AD">
            <w:pPr>
              <w:tabs>
                <w:tab w:val="left" w:pos="569"/>
                <w:tab w:val="center" w:pos="83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  <w:t>3,10</w:t>
            </w:r>
          </w:p>
        </w:tc>
      </w:tr>
    </w:tbl>
    <w:p w:rsidR="0051529A" w:rsidRDefault="0051529A" w:rsidP="005152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1529A" w:rsidRDefault="0051529A" w:rsidP="005152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1529A" w:rsidRDefault="0051529A" w:rsidP="005152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1529A" w:rsidRDefault="0051529A" w:rsidP="0051529A">
      <w:pPr>
        <w:spacing w:after="0"/>
        <w:jc w:val="center"/>
        <w:rPr>
          <w:sz w:val="28"/>
          <w:szCs w:val="28"/>
          <w:lang w:val="sr-Cyrl-RS"/>
        </w:rPr>
      </w:pPr>
    </w:p>
    <w:p w:rsidR="003A0138" w:rsidRDefault="003A0138" w:rsidP="00527383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Default="003A0138" w:rsidP="003A0138">
      <w:pPr>
        <w:rPr>
          <w:sz w:val="24"/>
          <w:szCs w:val="24"/>
          <w:lang w:val="sr-Cyrl-RS"/>
        </w:rPr>
      </w:pPr>
    </w:p>
    <w:p w:rsidR="00304F87" w:rsidRPr="003A0138" w:rsidRDefault="003A0138" w:rsidP="003A0138">
      <w:pPr>
        <w:tabs>
          <w:tab w:val="left" w:pos="555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sectPr w:rsidR="00304F87" w:rsidRPr="003A0138" w:rsidSect="002C0F19">
      <w:footerReference w:type="default" r:id="rId10"/>
      <w:pgSz w:w="12240" w:h="15840"/>
      <w:pgMar w:top="1440" w:right="1440" w:bottom="26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FA" w:rsidRDefault="003D58FA" w:rsidP="00166CDA">
      <w:pPr>
        <w:spacing w:after="0" w:line="240" w:lineRule="auto"/>
      </w:pPr>
      <w:r>
        <w:separator/>
      </w:r>
    </w:p>
  </w:endnote>
  <w:endnote w:type="continuationSeparator" w:id="0">
    <w:p w:rsidR="003D58FA" w:rsidRDefault="003D58FA" w:rsidP="001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4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CDA" w:rsidRDefault="00166C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E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6CDA" w:rsidRDefault="00166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FA" w:rsidRDefault="003D58FA" w:rsidP="00166CDA">
      <w:pPr>
        <w:spacing w:after="0" w:line="240" w:lineRule="auto"/>
      </w:pPr>
      <w:r>
        <w:separator/>
      </w:r>
    </w:p>
  </w:footnote>
  <w:footnote w:type="continuationSeparator" w:id="0">
    <w:p w:rsidR="003D58FA" w:rsidRDefault="003D58FA" w:rsidP="001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761"/>
    <w:multiLevelType w:val="hybridMultilevel"/>
    <w:tmpl w:val="1D360466"/>
    <w:lvl w:ilvl="0" w:tplc="931057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D1F48"/>
    <w:multiLevelType w:val="hybridMultilevel"/>
    <w:tmpl w:val="4B9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6"/>
    <w:rsid w:val="00002C69"/>
    <w:rsid w:val="00004239"/>
    <w:rsid w:val="0001291B"/>
    <w:rsid w:val="00071726"/>
    <w:rsid w:val="000B4E13"/>
    <w:rsid w:val="000C6F1D"/>
    <w:rsid w:val="00110532"/>
    <w:rsid w:val="00152213"/>
    <w:rsid w:val="0015799C"/>
    <w:rsid w:val="00162581"/>
    <w:rsid w:val="00166CDA"/>
    <w:rsid w:val="001B4444"/>
    <w:rsid w:val="001B6090"/>
    <w:rsid w:val="001C7735"/>
    <w:rsid w:val="001D1D67"/>
    <w:rsid w:val="00205199"/>
    <w:rsid w:val="00236C27"/>
    <w:rsid w:val="002469E7"/>
    <w:rsid w:val="00251BBB"/>
    <w:rsid w:val="00275BC6"/>
    <w:rsid w:val="002B5011"/>
    <w:rsid w:val="002C0F19"/>
    <w:rsid w:val="002C6E62"/>
    <w:rsid w:val="002D3EFB"/>
    <w:rsid w:val="002D57AD"/>
    <w:rsid w:val="002D6A91"/>
    <w:rsid w:val="002E73B8"/>
    <w:rsid w:val="00304F87"/>
    <w:rsid w:val="00380B7E"/>
    <w:rsid w:val="00383F50"/>
    <w:rsid w:val="00385DB7"/>
    <w:rsid w:val="003A0138"/>
    <w:rsid w:val="003D58FA"/>
    <w:rsid w:val="003E24CF"/>
    <w:rsid w:val="004129A7"/>
    <w:rsid w:val="00452D82"/>
    <w:rsid w:val="004C0EC4"/>
    <w:rsid w:val="004D3E07"/>
    <w:rsid w:val="004D598D"/>
    <w:rsid w:val="0051529A"/>
    <w:rsid w:val="00527383"/>
    <w:rsid w:val="00596EA0"/>
    <w:rsid w:val="005D7E2A"/>
    <w:rsid w:val="0066090F"/>
    <w:rsid w:val="006661D1"/>
    <w:rsid w:val="006F5363"/>
    <w:rsid w:val="00751D88"/>
    <w:rsid w:val="00762634"/>
    <w:rsid w:val="00780109"/>
    <w:rsid w:val="00791201"/>
    <w:rsid w:val="00795F57"/>
    <w:rsid w:val="007C0C6A"/>
    <w:rsid w:val="007D6F7A"/>
    <w:rsid w:val="00812CB2"/>
    <w:rsid w:val="008177A4"/>
    <w:rsid w:val="00853652"/>
    <w:rsid w:val="008E1FAB"/>
    <w:rsid w:val="008F5900"/>
    <w:rsid w:val="00914868"/>
    <w:rsid w:val="0096462B"/>
    <w:rsid w:val="00980664"/>
    <w:rsid w:val="009924CC"/>
    <w:rsid w:val="009A399D"/>
    <w:rsid w:val="009B3038"/>
    <w:rsid w:val="009F5906"/>
    <w:rsid w:val="00A11905"/>
    <w:rsid w:val="00A311C4"/>
    <w:rsid w:val="00A57741"/>
    <w:rsid w:val="00A610B6"/>
    <w:rsid w:val="00A822AF"/>
    <w:rsid w:val="00A97FDC"/>
    <w:rsid w:val="00B62E78"/>
    <w:rsid w:val="00B91124"/>
    <w:rsid w:val="00BC42C4"/>
    <w:rsid w:val="00C3623C"/>
    <w:rsid w:val="00CA5F64"/>
    <w:rsid w:val="00CD12B1"/>
    <w:rsid w:val="00CE5E07"/>
    <w:rsid w:val="00DB11F3"/>
    <w:rsid w:val="00DD3879"/>
    <w:rsid w:val="00DE57D5"/>
    <w:rsid w:val="00E147AE"/>
    <w:rsid w:val="00E1513B"/>
    <w:rsid w:val="00E238C0"/>
    <w:rsid w:val="00E276AC"/>
    <w:rsid w:val="00E47DCF"/>
    <w:rsid w:val="00E71891"/>
    <w:rsid w:val="00E77D4B"/>
    <w:rsid w:val="00E975B2"/>
    <w:rsid w:val="00F0140C"/>
    <w:rsid w:val="00F03CEC"/>
    <w:rsid w:val="00F43469"/>
    <w:rsid w:val="00F52F0F"/>
    <w:rsid w:val="00F65417"/>
    <w:rsid w:val="00F87B7B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2">
    <w:name w:val="Light Grid Accent 2"/>
    <w:basedOn w:val="TableNormal"/>
    <w:uiPriority w:val="62"/>
    <w:rsid w:val="001579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1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  <w:shd w:val="clear" w:color="auto" w:fill="FDD9C6" w:themeFill="accent2" w:themeFillTint="3F"/>
      </w:tcPr>
    </w:tblStylePr>
    <w:tblStylePr w:type="band2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2">
    <w:name w:val="Light Grid Accent 2"/>
    <w:basedOn w:val="TableNormal"/>
    <w:uiPriority w:val="62"/>
    <w:rsid w:val="001579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1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  <w:shd w:val="clear" w:color="auto" w:fill="FDD9C6" w:themeFill="accent2" w:themeFillTint="3F"/>
      </w:tcPr>
    </w:tblStylePr>
    <w:tblStylePr w:type="band2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vnenab&#1072;vke.jpbor@gmail.com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44F0-3B59-44A5-9E5E-9F7332A3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51</cp:revision>
  <cp:lastPrinted>2024-10-02T12:37:00Z</cp:lastPrinted>
  <dcterms:created xsi:type="dcterms:W3CDTF">2020-06-29T06:13:00Z</dcterms:created>
  <dcterms:modified xsi:type="dcterms:W3CDTF">2024-10-02T12:38:00Z</dcterms:modified>
</cp:coreProperties>
</file>